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65" w:rsidRPr="00FC6170" w:rsidRDefault="00570165" w:rsidP="0057016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70165" w:rsidRDefault="00570165" w:rsidP="005701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r w:rsidRPr="00570165">
        <w:rPr>
          <w:b/>
          <w:sz w:val="28"/>
          <w:szCs w:val="28"/>
        </w:rPr>
        <w:t>д. Жерновец</w:t>
      </w:r>
      <w:r w:rsidR="00CE35A2">
        <w:rPr>
          <w:rStyle w:val="a9"/>
          <w:b/>
          <w:sz w:val="28"/>
          <w:szCs w:val="28"/>
        </w:rPr>
        <w:footnoteReference w:id="1"/>
      </w:r>
    </w:p>
    <w:p w:rsidR="00570165" w:rsidRPr="00FC6170" w:rsidRDefault="00570165" w:rsidP="00570165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570165" w:rsidRPr="009C7890" w:rsidTr="00435A6D">
        <w:tc>
          <w:tcPr>
            <w:tcW w:w="4644" w:type="dxa"/>
            <w:shd w:val="clear" w:color="auto" w:fill="auto"/>
          </w:tcPr>
          <w:p w:rsidR="00570165" w:rsidRPr="009C7890" w:rsidRDefault="00570165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E35A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70165" w:rsidRPr="009C7890" w:rsidRDefault="00570165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570165">
              <w:rPr>
                <w:sz w:val="28"/>
                <w:szCs w:val="28"/>
                <w:u w:val="single"/>
              </w:rPr>
              <w:t>д. Жерновец, южная окраина</w:t>
            </w:r>
            <w:r>
              <w:rPr>
                <w:sz w:val="28"/>
                <w:szCs w:val="28"/>
                <w:u w:val="single"/>
              </w:rPr>
              <w:t>, 1943</w:t>
            </w:r>
            <w:r w:rsidR="00CE35A2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570165" w:rsidRPr="009C789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70165" w:rsidRPr="009C7890" w:rsidTr="00435A6D">
        <w:tc>
          <w:tcPr>
            <w:tcW w:w="4644" w:type="dxa"/>
            <w:shd w:val="clear" w:color="auto" w:fill="auto"/>
          </w:tcPr>
          <w:p w:rsidR="00570165" w:rsidRPr="009C7890" w:rsidRDefault="00570165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70165" w:rsidRPr="009C7890" w:rsidRDefault="00570165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46-115/2014</w:t>
            </w:r>
          </w:p>
          <w:p w:rsidR="00570165" w:rsidRPr="009C789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70165" w:rsidRPr="009C7890" w:rsidTr="00435A6D">
        <w:tc>
          <w:tcPr>
            <w:tcW w:w="4644" w:type="dxa"/>
            <w:shd w:val="clear" w:color="auto" w:fill="auto"/>
          </w:tcPr>
          <w:p w:rsidR="00570165" w:rsidRPr="009C7890" w:rsidRDefault="00570165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70165" w:rsidRDefault="00570165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570165" w:rsidRPr="009C789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70165" w:rsidRPr="009C7890" w:rsidTr="00435A6D">
        <w:tc>
          <w:tcPr>
            <w:tcW w:w="4644" w:type="dxa"/>
            <w:shd w:val="clear" w:color="auto" w:fill="auto"/>
          </w:tcPr>
          <w:p w:rsidR="00570165" w:rsidRPr="009C7890" w:rsidRDefault="00570165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70165" w:rsidRPr="009C7890" w:rsidRDefault="0057016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5м х 6м, ограждение металлическое, окрашено состояние хорошее</w:t>
            </w:r>
          </w:p>
          <w:p w:rsidR="00570165" w:rsidRPr="009C789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70165" w:rsidRPr="009C7890" w:rsidTr="00435A6D">
        <w:tc>
          <w:tcPr>
            <w:tcW w:w="4644" w:type="dxa"/>
            <w:shd w:val="clear" w:color="auto" w:fill="auto"/>
          </w:tcPr>
          <w:p w:rsidR="00570165" w:rsidRPr="009C7890" w:rsidRDefault="00570165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70165" w:rsidRPr="001E10D1" w:rsidRDefault="00570165" w:rsidP="0057016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 из гипса. Окрашена серебристой краской, высота 2м. Установлена на постаменте из кирпича,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оштукатурен и покрашен, высота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стамента 2м. Состояние памятника хорошее. Соору</w:t>
            </w:r>
            <w:r w:rsidR="006E17F3">
              <w:rPr>
                <w:sz w:val="28"/>
                <w:szCs w:val="28"/>
                <w:u w:val="single"/>
              </w:rPr>
              <w:t>жен в 1965г. Автор Петров</w:t>
            </w:r>
            <w:r w:rsidR="00CE35A2">
              <w:rPr>
                <w:sz w:val="28"/>
                <w:szCs w:val="28"/>
                <w:u w:val="single"/>
              </w:rPr>
              <w:t>:</w:t>
            </w:r>
            <w:r w:rsidR="006E17F3">
              <w:rPr>
                <w:sz w:val="28"/>
                <w:szCs w:val="28"/>
                <w:u w:val="single"/>
              </w:rPr>
              <w:t xml:space="preserve"> С. П.</w:t>
            </w:r>
          </w:p>
        </w:tc>
      </w:tr>
    </w:tbl>
    <w:p w:rsidR="00570165" w:rsidRPr="00FC6170" w:rsidRDefault="00570165" w:rsidP="00570165">
      <w:pPr>
        <w:jc w:val="both"/>
        <w:rPr>
          <w:sz w:val="28"/>
          <w:szCs w:val="28"/>
        </w:rPr>
      </w:pPr>
    </w:p>
    <w:p w:rsidR="00570165" w:rsidRPr="00FC6170" w:rsidRDefault="00570165" w:rsidP="0057016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70165" w:rsidRPr="00FC6170" w:rsidRDefault="00570165" w:rsidP="0057016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275"/>
        <w:gridCol w:w="1515"/>
        <w:gridCol w:w="1604"/>
        <w:gridCol w:w="1634"/>
        <w:gridCol w:w="2743"/>
      </w:tblGrid>
      <w:tr w:rsidR="00570165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70165" w:rsidRPr="00FC6170" w:rsidTr="00435A6D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70165" w:rsidRPr="00FC6170" w:rsidTr="00435A6D">
        <w:trPr>
          <w:jc w:val="center"/>
        </w:trPr>
        <w:tc>
          <w:tcPr>
            <w:tcW w:w="663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604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570165" w:rsidRPr="00FC6170" w:rsidRDefault="00570165" w:rsidP="00570165">
      <w:pPr>
        <w:jc w:val="both"/>
        <w:rPr>
          <w:sz w:val="28"/>
          <w:szCs w:val="28"/>
        </w:rPr>
      </w:pPr>
    </w:p>
    <w:p w:rsidR="00570165" w:rsidRPr="00FC6170" w:rsidRDefault="00570165" w:rsidP="0057016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70165" w:rsidRPr="00FC6170" w:rsidRDefault="00570165" w:rsidP="0057016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444"/>
        <w:gridCol w:w="1288"/>
        <w:gridCol w:w="2258"/>
        <w:gridCol w:w="2082"/>
      </w:tblGrid>
      <w:tr w:rsidR="00570165" w:rsidRPr="00FC6170" w:rsidTr="00435A6D"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70165" w:rsidRPr="00FC6170" w:rsidTr="00435A6D"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570165" w:rsidRPr="00FC6170" w:rsidTr="00435A6D"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70165" w:rsidRPr="00FC6170" w:rsidRDefault="00570165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570165" w:rsidRDefault="00570165" w:rsidP="00570165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7C06D0" w:rsidTr="00CE35A2">
        <w:tc>
          <w:tcPr>
            <w:tcW w:w="4786" w:type="dxa"/>
          </w:tcPr>
          <w:p w:rsidR="007C06D0" w:rsidRPr="007C06D0" w:rsidRDefault="007C06D0" w:rsidP="007C06D0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C06D0">
              <w:rPr>
                <w:sz w:val="28"/>
                <w:szCs w:val="28"/>
              </w:rPr>
              <w:t>Откуда производились перез</w:t>
            </w:r>
            <w:r w:rsidRPr="007C06D0">
              <w:rPr>
                <w:sz w:val="28"/>
                <w:szCs w:val="28"/>
              </w:rPr>
              <w:t>а</w:t>
            </w:r>
            <w:r w:rsidRPr="007C06D0">
              <w:rPr>
                <w:sz w:val="28"/>
                <w:szCs w:val="28"/>
              </w:rPr>
              <w:t xml:space="preserve">хоронения </w:t>
            </w:r>
          </w:p>
        </w:tc>
        <w:tc>
          <w:tcPr>
            <w:tcW w:w="5896" w:type="dxa"/>
          </w:tcPr>
          <w:p w:rsidR="007C06D0" w:rsidRPr="00570165" w:rsidRDefault="007C06D0" w:rsidP="007C06D0">
            <w:pPr>
              <w:jc w:val="both"/>
            </w:pPr>
            <w:r w:rsidRPr="007C06D0">
              <w:rPr>
                <w:sz w:val="28"/>
                <w:szCs w:val="28"/>
              </w:rPr>
              <w:t>08.1961</w:t>
            </w:r>
            <w:r w:rsidR="00D2063E">
              <w:rPr>
                <w:sz w:val="28"/>
                <w:szCs w:val="28"/>
              </w:rPr>
              <w:t>г.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из </w:t>
            </w:r>
            <w:r w:rsidRPr="007C06D0">
              <w:rPr>
                <w:sz w:val="28"/>
                <w:szCs w:val="28"/>
              </w:rPr>
              <w:t xml:space="preserve">д. </w:t>
            </w:r>
            <w:proofErr w:type="spellStart"/>
            <w:r w:rsidRPr="007C06D0">
              <w:rPr>
                <w:sz w:val="28"/>
                <w:szCs w:val="28"/>
              </w:rPr>
              <w:t>Мешково</w:t>
            </w:r>
            <w:proofErr w:type="spellEnd"/>
            <w:r w:rsidRPr="007C06D0">
              <w:rPr>
                <w:sz w:val="28"/>
                <w:szCs w:val="28"/>
              </w:rPr>
              <w:t xml:space="preserve">, д. </w:t>
            </w:r>
            <w:proofErr w:type="spellStart"/>
            <w:r w:rsidRPr="007C06D0">
              <w:rPr>
                <w:sz w:val="28"/>
                <w:szCs w:val="28"/>
              </w:rPr>
              <w:t>Терепша</w:t>
            </w:r>
            <w:proofErr w:type="spellEnd"/>
            <w:r w:rsidRPr="007C06D0">
              <w:rPr>
                <w:sz w:val="28"/>
                <w:szCs w:val="28"/>
              </w:rPr>
              <w:t xml:space="preserve"> </w:t>
            </w:r>
          </w:p>
          <w:p w:rsidR="007C06D0" w:rsidRDefault="007C06D0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7C06D0" w:rsidTr="00CE35A2">
        <w:tc>
          <w:tcPr>
            <w:tcW w:w="4786" w:type="dxa"/>
          </w:tcPr>
          <w:p w:rsidR="007C06D0" w:rsidRPr="00D732E3" w:rsidRDefault="007C06D0" w:rsidP="007C06D0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732E3">
              <w:rPr>
                <w:sz w:val="28"/>
                <w:szCs w:val="28"/>
              </w:rPr>
              <w:t>Кто шефствует над захорон</w:t>
            </w:r>
            <w:r w:rsidRPr="00D732E3">
              <w:rPr>
                <w:sz w:val="28"/>
                <w:szCs w:val="28"/>
              </w:rPr>
              <w:t>е</w:t>
            </w:r>
            <w:r w:rsidRPr="00D732E3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7C06D0" w:rsidRDefault="007C06D0" w:rsidP="007C06D0">
            <w:pPr>
              <w:jc w:val="both"/>
            </w:pPr>
            <w:proofErr w:type="spellStart"/>
            <w:r w:rsidRPr="007C06D0">
              <w:rPr>
                <w:sz w:val="28"/>
                <w:szCs w:val="28"/>
              </w:rPr>
              <w:t>Жерновецкая</w:t>
            </w:r>
            <w:proofErr w:type="spellEnd"/>
            <w:r w:rsidRPr="007C06D0">
              <w:rPr>
                <w:sz w:val="28"/>
                <w:szCs w:val="28"/>
              </w:rPr>
              <w:t xml:space="preserve"> средняя общеобразовательная школа</w:t>
            </w:r>
          </w:p>
          <w:p w:rsidR="007C06D0" w:rsidRDefault="007C06D0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570165" w:rsidRDefault="00570165"/>
    <w:p w:rsidR="00570165" w:rsidRDefault="00570165">
      <w:r>
        <w:rPr>
          <w:noProof/>
        </w:rPr>
        <w:lastRenderedPageBreak/>
        <w:drawing>
          <wp:inline distT="0" distB="0" distL="0" distR="0">
            <wp:extent cx="6645910" cy="9241452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4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0165" w:rsidSect="005701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437" w:rsidRDefault="00BC1437" w:rsidP="00CE35A2">
      <w:r>
        <w:separator/>
      </w:r>
    </w:p>
  </w:endnote>
  <w:endnote w:type="continuationSeparator" w:id="0">
    <w:p w:rsidR="00BC1437" w:rsidRDefault="00BC1437" w:rsidP="00CE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437" w:rsidRDefault="00BC1437" w:rsidP="00CE35A2">
      <w:r>
        <w:separator/>
      </w:r>
    </w:p>
  </w:footnote>
  <w:footnote w:type="continuationSeparator" w:id="0">
    <w:p w:rsidR="00BC1437" w:rsidRDefault="00BC1437" w:rsidP="00CE35A2">
      <w:r>
        <w:continuationSeparator/>
      </w:r>
    </w:p>
  </w:footnote>
  <w:footnote w:id="1">
    <w:p w:rsidR="00CE35A2" w:rsidRDefault="00CE35A2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0D58C9">
          <w:rPr>
            <w:rStyle w:val="aa"/>
          </w:rPr>
          <w:t>https://obd-memorial.ru/html/info.htm?id=1150510035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22692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6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3056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165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17F3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6D0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1437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5A2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3E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1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01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16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C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CE35A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E35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CE35A2"/>
    <w:rPr>
      <w:vertAlign w:val="superscript"/>
    </w:rPr>
  </w:style>
  <w:style w:type="character" w:styleId="aa">
    <w:name w:val="Hyperlink"/>
    <w:basedOn w:val="a0"/>
    <w:uiPriority w:val="99"/>
    <w:unhideWhenUsed/>
    <w:rsid w:val="00CE3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1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01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16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C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CE35A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E35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CE35A2"/>
    <w:rPr>
      <w:vertAlign w:val="superscript"/>
    </w:rPr>
  </w:style>
  <w:style w:type="character" w:styleId="aa">
    <w:name w:val="Hyperlink"/>
    <w:basedOn w:val="a0"/>
    <w:uiPriority w:val="99"/>
    <w:unhideWhenUsed/>
    <w:rsid w:val="00CE3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29A8C-0998-449B-8945-C8B40520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172</Words>
  <Characters>985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5</cp:revision>
  <dcterms:created xsi:type="dcterms:W3CDTF">2020-04-14T10:41:00Z</dcterms:created>
  <dcterms:modified xsi:type="dcterms:W3CDTF">2020-04-26T13:00:00Z</dcterms:modified>
</cp:coreProperties>
</file>